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17F5E8" w14:textId="5D417FCC" w:rsidR="00C37430" w:rsidRPr="00C37430" w:rsidRDefault="00A63F4E" w:rsidP="00C37430">
      <w:pPr>
        <w:pStyle w:val="a3"/>
        <w:numPr>
          <w:ilvl w:val="0"/>
          <w:numId w:val="1"/>
        </w:numPr>
        <w:rPr>
          <w:rFonts w:ascii="Times New Roman" w:hAnsi="Times New Roman" w:cs="Times New Roman"/>
          <w:b/>
          <w:bCs/>
          <w:sz w:val="28"/>
          <w:szCs w:val="28"/>
        </w:rPr>
      </w:pPr>
      <w:r w:rsidRPr="00C37430">
        <w:rPr>
          <w:rFonts w:ascii="Times New Roman" w:hAnsi="Times New Roman" w:cs="Times New Roman"/>
          <w:b/>
          <w:bCs/>
          <w:sz w:val="28"/>
          <w:szCs w:val="28"/>
        </w:rPr>
        <w:t xml:space="preserve">Кіріспе. </w:t>
      </w:r>
    </w:p>
    <w:p w14:paraId="6B78FE6F" w14:textId="2046E1E5" w:rsidR="00A63F4E" w:rsidRPr="00C37430" w:rsidRDefault="00A63F4E" w:rsidP="00C37430">
      <w:pPr>
        <w:pStyle w:val="a3"/>
        <w:numPr>
          <w:ilvl w:val="1"/>
          <w:numId w:val="1"/>
        </w:numPr>
        <w:rPr>
          <w:rFonts w:ascii="Times New Roman" w:hAnsi="Times New Roman" w:cs="Times New Roman"/>
          <w:b/>
          <w:bCs/>
          <w:sz w:val="28"/>
          <w:szCs w:val="28"/>
        </w:rPr>
      </w:pPr>
      <w:r w:rsidRPr="00C37430">
        <w:rPr>
          <w:rFonts w:ascii="Times New Roman" w:hAnsi="Times New Roman" w:cs="Times New Roman"/>
          <w:b/>
          <w:bCs/>
          <w:sz w:val="28"/>
          <w:szCs w:val="28"/>
        </w:rPr>
        <w:t>Ғылыми-техникалық прогресс және адамзат қоғамының дамуы.</w:t>
      </w:r>
    </w:p>
    <w:p w14:paraId="7AE8156D" w14:textId="293FB342" w:rsidR="00E60779" w:rsidRPr="00C37430" w:rsidRDefault="00A63F4E" w:rsidP="00C37430">
      <w:pPr>
        <w:pStyle w:val="a3"/>
        <w:numPr>
          <w:ilvl w:val="1"/>
          <w:numId w:val="1"/>
        </w:numPr>
        <w:rPr>
          <w:rFonts w:ascii="Times New Roman" w:hAnsi="Times New Roman" w:cs="Times New Roman"/>
          <w:b/>
          <w:bCs/>
          <w:sz w:val="28"/>
          <w:szCs w:val="28"/>
        </w:rPr>
      </w:pPr>
      <w:r w:rsidRPr="00C37430">
        <w:rPr>
          <w:rFonts w:ascii="Times New Roman" w:hAnsi="Times New Roman" w:cs="Times New Roman"/>
          <w:b/>
          <w:bCs/>
          <w:sz w:val="28"/>
          <w:szCs w:val="28"/>
        </w:rPr>
        <w:t>Қоғамдық дамудағы инженердің рөлі.</w:t>
      </w:r>
    </w:p>
    <w:p w14:paraId="3BE7088C" w14:textId="77777777" w:rsidR="00C37430" w:rsidRPr="00C37430" w:rsidRDefault="00C37430" w:rsidP="00C37430">
      <w:pPr>
        <w:rPr>
          <w:rFonts w:ascii="Times New Roman" w:hAnsi="Times New Roman" w:cs="Times New Roman"/>
          <w:b/>
          <w:bCs/>
          <w:sz w:val="28"/>
          <w:szCs w:val="28"/>
        </w:rPr>
      </w:pPr>
    </w:p>
    <w:p w14:paraId="017CF322" w14:textId="1009D92A"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Адамзат қоғамының пайда болуы мен дамуы адамдар оны жасаушылар болып табылатын </w:t>
      </w:r>
      <w:r w:rsidR="00C93B49">
        <w:rPr>
          <w:rFonts w:ascii="Times New Roman" w:hAnsi="Times New Roman" w:cs="Times New Roman"/>
          <w:sz w:val="28"/>
          <w:szCs w:val="28"/>
          <w:lang w:val="kk-KZ"/>
        </w:rPr>
        <w:t>ү</w:t>
      </w:r>
      <w:r w:rsidR="00A63F4E" w:rsidRPr="00A63F4E">
        <w:rPr>
          <w:rFonts w:ascii="Times New Roman" w:hAnsi="Times New Roman" w:cs="Times New Roman"/>
          <w:sz w:val="28"/>
          <w:szCs w:val="28"/>
        </w:rPr>
        <w:t>здіксіз прогреспен бірге жүреді. Прогресс дегеніміз-дамуды, жетілдірілген күйге алға жылжуды, жоғары сатыға көшуді білдіреді. "Дәуірлер өндірілгендермен емес, қалай өндірілетіндігімен, қандай еңбек құралдарымен ерекшеленеді", соңғысы өндіргіш күштердегі төңкеріспен байланысты.</w:t>
      </w:r>
    </w:p>
    <w:p w14:paraId="07D9D40F" w14:textId="4A984EFE"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Ғылыми-техникалық прогресс тірі еңбектің едәуір бөлігін физикалық саладан ақыл-ой саласына ауыстыруды анықтайды. Еңбек ресурстарының өсуі, күрделі және өнімділігі жоғары механизмдерді, автоматтандырылған жүйелерді, соңғы технологиялық процестер мен материалдарды қолдану, ұйымдастырушылық құрылымдардың күрделенуі, өндірістің экономикалық және ақпараттық байланыстары, инженерлік-техникалық еңбек біртіндеп жиынтық жұмысшының басым жұмыс түріне айналады.</w:t>
      </w:r>
    </w:p>
    <w:p w14:paraId="09FDA100" w14:textId="7B1D7E82"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Жаңа өнімді құру процесінде жалпы әлеуметтік өнімнің бірлігіне еңбек шығындарының жалпы төмендеуімен инженерлік-техникалық еңбек шығындары артып, тікелей орындаушылардың еңбек шығындары төмендейді. Сонымен, 60-шы жылдардағы станоктарды құрастыруға қатысатын жұмысшылар мен ИТҚ қатынасы 20:1 болды. Ең жаңа конструкцияларды бағдарламалық басқарумен станоктарды құрастыру еңбек сыйымдылығының жалпы 3 есе қысқаруымен 2 инженердің, 4 техниктің және 6 жоғары білікті жұмысшылардың қатысуын талап етеді, яғни жұмысшылар мен ИТР қатынасы 1:1-ге тең.</w:t>
      </w:r>
    </w:p>
    <w:p w14:paraId="59FE92A6" w14:textId="130889AF"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Қазіргі өндірістің маңызды ерекшелігі-кез-келген өнімді өндіруге арналған жалпы еңбек шығындарындағы дайындық инженерлік-техникалық жұмыстардың үлесінің артуы. Өндірісті жыл сайын 8-10%-ға ұлғайту конструкторлық жұмыстар көлемінің 30-40% - ға өсуімен қатар жүреді; өндіріс көлемі екі есе ұлғайған кезде инженерлік-техникалық персоналға деген қажеттілік 4 есе артады.</w:t>
      </w:r>
    </w:p>
    <w:p w14:paraId="39582D38" w14:textId="0FBB25ED"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Осылайша, ақыл-ойдың, оның ішінде инженерлік-техникалық еңбектің өсуі еңбектің техникалық және ғылыми қарулануына тікелей пропорционалды.</w:t>
      </w:r>
    </w:p>
    <w:p w14:paraId="3A4EA854" w14:textId="4F779EF0"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Ғылыми-техникалық прогресс сөзсіз өндірістік процестің барлық қатысушыларының, ең алдымен инженердің білім деңгейінің, кәсіби </w:t>
      </w:r>
      <w:r w:rsidR="00A63F4E" w:rsidRPr="00A63F4E">
        <w:rPr>
          <w:rFonts w:ascii="Times New Roman" w:hAnsi="Times New Roman" w:cs="Times New Roman"/>
          <w:sz w:val="28"/>
          <w:szCs w:val="28"/>
        </w:rPr>
        <w:lastRenderedPageBreak/>
        <w:t>құзіреттілігінің және жоғары саналы мінез-құлқының кеңеюі мен жоғарылауын анықтайды. Бірақ инженер кім? Ол қоғамдық өндірісте қашан және қалай пайда болды? Оның функциялары мен міндеттері қандай?</w:t>
      </w:r>
    </w:p>
    <w:p w14:paraId="2F60BC2D" w14:textId="5FB347F3" w:rsidR="00C37430" w:rsidRPr="00C37430" w:rsidRDefault="00C37430" w:rsidP="00C37430">
      <w:pPr>
        <w:jc w:val="center"/>
        <w:rPr>
          <w:rFonts w:ascii="Times New Roman" w:hAnsi="Times New Roman" w:cs="Times New Roman"/>
          <w:b/>
          <w:bCs/>
          <w:sz w:val="28"/>
          <w:szCs w:val="28"/>
        </w:rPr>
      </w:pPr>
      <w:r w:rsidRPr="00C37430">
        <w:rPr>
          <w:rFonts w:ascii="Times New Roman" w:hAnsi="Times New Roman" w:cs="Times New Roman"/>
          <w:b/>
          <w:bCs/>
          <w:sz w:val="28"/>
          <w:szCs w:val="28"/>
        </w:rPr>
        <w:t>1.</w:t>
      </w:r>
      <w:r>
        <w:rPr>
          <w:rFonts w:ascii="Times New Roman" w:hAnsi="Times New Roman" w:cs="Times New Roman"/>
          <w:b/>
          <w:bCs/>
          <w:sz w:val="28"/>
          <w:szCs w:val="28"/>
          <w:lang w:val="kk-KZ"/>
        </w:rPr>
        <w:t>2</w:t>
      </w:r>
      <w:r w:rsidRPr="00C37430">
        <w:rPr>
          <w:rFonts w:ascii="Times New Roman" w:hAnsi="Times New Roman" w:cs="Times New Roman"/>
          <w:b/>
          <w:bCs/>
          <w:sz w:val="28"/>
          <w:szCs w:val="28"/>
        </w:rPr>
        <w:t xml:space="preserve"> Қоғамдық дамудағы инженердің рөлі.</w:t>
      </w:r>
    </w:p>
    <w:p w14:paraId="5DA2AF00" w14:textId="6239B04F"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Адамзат қоғамының бүкіл даму кезеңінде оны ғылыми-техникалық прогресс (ҒТП) сүйемелдейді.</w:t>
      </w:r>
    </w:p>
    <w:p w14:paraId="45208CE9" w14:textId="4225D808" w:rsidR="00A63F4E" w:rsidRP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 xml:space="preserve">Бұл жолда адамдардың әлеуметтік өмір салтын революциялық түрде өзгертетін байырғы төңкерістер де белгілі. Революция-дамудың түбегейлі, сапалы </w:t>
      </w:r>
      <w:r w:rsidR="00E84C98">
        <w:rPr>
          <w:rFonts w:ascii="Times New Roman" w:hAnsi="Times New Roman" w:cs="Times New Roman"/>
          <w:sz w:val="28"/>
          <w:szCs w:val="28"/>
          <w:lang w:val="kk-KZ"/>
        </w:rPr>
        <w:t>ырғақтылығы</w:t>
      </w:r>
      <w:r w:rsidR="00A63F4E" w:rsidRPr="00A63F4E">
        <w:rPr>
          <w:rFonts w:ascii="Times New Roman" w:hAnsi="Times New Roman" w:cs="Times New Roman"/>
          <w:sz w:val="28"/>
          <w:szCs w:val="28"/>
        </w:rPr>
        <w:t>. Осылайша, егер прогресс уақыт өте келе үздіксіз болса, онда революция, керісінше, дискретті болады.</w:t>
      </w:r>
    </w:p>
    <w:p w14:paraId="35B9A39F" w14:textId="0EAA5482" w:rsidR="00A63F4E" w:rsidRDefault="00C37430" w:rsidP="00A63F4E">
      <w:pPr>
        <w:rPr>
          <w:rFonts w:ascii="Times New Roman" w:hAnsi="Times New Roman" w:cs="Times New Roman"/>
          <w:sz w:val="28"/>
          <w:szCs w:val="28"/>
        </w:rPr>
      </w:pPr>
      <w:r>
        <w:rPr>
          <w:rFonts w:ascii="Times New Roman" w:hAnsi="Times New Roman" w:cs="Times New Roman"/>
          <w:sz w:val="28"/>
          <w:szCs w:val="28"/>
          <w:lang w:val="kk-KZ"/>
        </w:rPr>
        <w:t xml:space="preserve">     </w:t>
      </w:r>
      <w:r w:rsidR="00A63F4E" w:rsidRPr="00A63F4E">
        <w:rPr>
          <w:rFonts w:ascii="Times New Roman" w:hAnsi="Times New Roman" w:cs="Times New Roman"/>
          <w:sz w:val="28"/>
          <w:szCs w:val="28"/>
        </w:rPr>
        <w:t>Мысалы, өрт сөндіру қабілеті адам өмірінің және қалыптасуының өзіндік революциясы болды. Садақтың, тас балта мен тұтқалары бар аяқ киімнің пайда болуы, содан кейін қола мен темірді балқыту әдісін игеру өндіріс құралдарындағы жаңа төңкерістер болып табылады. Кейінірек бірқатар техникалық және өнеркәсіптік төңкерістер су дөңгелегі, жел диірмені және сағат механизмі, тоқу, бу және электр қозғалтқыштарын ойлап табумен байланысты болды.</w:t>
      </w:r>
    </w:p>
    <w:p w14:paraId="0A56E433" w14:textId="4B7D86C1" w:rsidR="00DE4867" w:rsidRP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Революциялар жалпы ғылымда да, оның жекелеген салаларында да белгілі. Мұнда қатаң жіктеу болмаса да, көптеген жаратылыстану тарихшылары алғашқы ғылыми революцияны XV ғасырға жатқызады.</w:t>
      </w:r>
    </w:p>
    <w:p w14:paraId="5089FD22" w14:textId="1C08C331" w:rsid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XVI ғасырда ғылыми төңкеріс Коперник теориясымен байланысты болды. XVIII ғасырда химиядағы сапалы өзгерістердің себебі Лавойсердің оттегі теориясы болды. XIX ғасырда Дарвиннің ілімі биологиядағы тұжырымдамаларды түбегейлі қайта қарауға әкелді.</w:t>
      </w:r>
    </w:p>
    <w:p w14:paraId="79338F53" w14:textId="7F007C11" w:rsidR="00DE4867" w:rsidRP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Адамзат қоғамы ғылыми, техникалық және өнеркәсіптік (өндірістік) төңкерістермен сипатталады.</w:t>
      </w:r>
    </w:p>
    <w:p w14:paraId="2EE1F3FA" w14:textId="132F96DF" w:rsidR="00DE4867" w:rsidRDefault="00C37430" w:rsidP="00DE4867">
      <w:pPr>
        <w:rPr>
          <w:rFonts w:ascii="Times New Roman" w:hAnsi="Times New Roman" w:cs="Times New Roman"/>
          <w:sz w:val="28"/>
          <w:szCs w:val="28"/>
        </w:rPr>
      </w:pPr>
      <w:r>
        <w:rPr>
          <w:rFonts w:ascii="Times New Roman" w:hAnsi="Times New Roman" w:cs="Times New Roman"/>
          <w:sz w:val="28"/>
          <w:szCs w:val="28"/>
          <w:lang w:val="kk-KZ"/>
        </w:rPr>
        <w:t xml:space="preserve">     </w:t>
      </w:r>
      <w:r w:rsidR="00DE4867" w:rsidRPr="00DE4867">
        <w:rPr>
          <w:rFonts w:ascii="Times New Roman" w:hAnsi="Times New Roman" w:cs="Times New Roman"/>
          <w:sz w:val="28"/>
          <w:szCs w:val="28"/>
        </w:rPr>
        <w:t>Ғылым мен техникадағы революциялық қайта құрулардың аяқталуымен ғылыми-техникалық прогресс оның қозғалысын тоқтатпайды, керісінше сапалы жаңа негізде даму қарқынын күрт арттырады.</w:t>
      </w:r>
    </w:p>
    <w:p w14:paraId="70E537F8" w14:textId="3778BBD8" w:rsidR="004C7C69" w:rsidRDefault="004C7C69" w:rsidP="004C7C69">
      <w:pPr>
        <w:rPr>
          <w:rFonts w:ascii="Times New Roman" w:hAnsi="Times New Roman" w:cs="Times New Roman"/>
          <w:sz w:val="28"/>
          <w:szCs w:val="28"/>
        </w:rPr>
      </w:pPr>
    </w:p>
    <w:p w14:paraId="2DCB2549" w14:textId="656236DC" w:rsidR="00E84C98" w:rsidRDefault="00E84C98" w:rsidP="004C7C69">
      <w:pPr>
        <w:rPr>
          <w:rFonts w:ascii="Times New Roman" w:hAnsi="Times New Roman" w:cs="Times New Roman"/>
          <w:sz w:val="28"/>
          <w:szCs w:val="28"/>
        </w:rPr>
      </w:pPr>
    </w:p>
    <w:p w14:paraId="03DF91DB" w14:textId="32EB42AB" w:rsidR="00E84C98" w:rsidRDefault="00E84C98" w:rsidP="004C7C69">
      <w:pPr>
        <w:rPr>
          <w:rFonts w:ascii="Times New Roman" w:hAnsi="Times New Roman" w:cs="Times New Roman"/>
          <w:sz w:val="28"/>
          <w:szCs w:val="28"/>
        </w:rPr>
      </w:pPr>
    </w:p>
    <w:p w14:paraId="0669783C" w14:textId="17364EAC" w:rsidR="00E84C98" w:rsidRDefault="00E84C98" w:rsidP="004C7C69">
      <w:pPr>
        <w:rPr>
          <w:rFonts w:ascii="Times New Roman" w:hAnsi="Times New Roman" w:cs="Times New Roman"/>
          <w:sz w:val="28"/>
          <w:szCs w:val="28"/>
        </w:rPr>
      </w:pPr>
    </w:p>
    <w:p w14:paraId="1974CACB" w14:textId="77777777" w:rsidR="00E84C98" w:rsidRPr="004C7C69" w:rsidRDefault="00E84C98" w:rsidP="004C7C69">
      <w:pPr>
        <w:rPr>
          <w:rFonts w:ascii="Times New Roman" w:hAnsi="Times New Roman" w:cs="Times New Roman"/>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34"/>
        <w:gridCol w:w="3362"/>
        <w:gridCol w:w="3549"/>
      </w:tblGrid>
      <w:tr w:rsidR="004C7C69" w:rsidRPr="004C7C69" w14:paraId="044C1DEA" w14:textId="77777777" w:rsidTr="006B3F52">
        <w:trPr>
          <w:trHeight w:val="197"/>
          <w:jc w:val="center"/>
        </w:trPr>
        <w:tc>
          <w:tcPr>
            <w:tcW w:w="2464" w:type="dxa"/>
            <w:tcBorders>
              <w:top w:val="single" w:sz="4" w:space="0" w:color="auto"/>
              <w:left w:val="single" w:sz="4" w:space="0" w:color="auto"/>
              <w:bottom w:val="single" w:sz="4" w:space="0" w:color="auto"/>
              <w:right w:val="single" w:sz="4" w:space="0" w:color="auto"/>
            </w:tcBorders>
            <w:hideMark/>
          </w:tcPr>
          <w:p w14:paraId="76D00615" w14:textId="77777777"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lastRenderedPageBreak/>
              <w:br w:type="page"/>
              <w:t>Тарихи дәуірлер</w:t>
            </w:r>
          </w:p>
          <w:p w14:paraId="0C482F38" w14:textId="25864526" w:rsidR="004C7C69" w:rsidRPr="007F0466" w:rsidRDefault="004C7C69" w:rsidP="004C7C69">
            <w:pPr>
              <w:rPr>
                <w:rFonts w:ascii="Times New Roman" w:hAnsi="Times New Roman" w:cs="Times New Roman"/>
                <w:b/>
                <w:bCs/>
                <w:sz w:val="28"/>
                <w:szCs w:val="28"/>
              </w:rPr>
            </w:pPr>
          </w:p>
          <w:p w14:paraId="24A118B6" w14:textId="100AE036" w:rsidR="004C7C69" w:rsidRPr="007F0466" w:rsidRDefault="004C7C69" w:rsidP="004C7C69">
            <w:pPr>
              <w:rPr>
                <w:rFonts w:ascii="Times New Roman" w:hAnsi="Times New Roman" w:cs="Times New Roman"/>
                <w:b/>
                <w:bCs/>
                <w:sz w:val="28"/>
                <w:szCs w:val="28"/>
              </w:rPr>
            </w:pPr>
          </w:p>
        </w:tc>
        <w:tc>
          <w:tcPr>
            <w:tcW w:w="3401" w:type="dxa"/>
            <w:tcBorders>
              <w:top w:val="single" w:sz="4" w:space="0" w:color="auto"/>
              <w:left w:val="single" w:sz="4" w:space="0" w:color="auto"/>
              <w:bottom w:val="single" w:sz="4" w:space="0" w:color="auto"/>
              <w:right w:val="single" w:sz="4" w:space="0" w:color="auto"/>
            </w:tcBorders>
            <w:hideMark/>
          </w:tcPr>
          <w:p w14:paraId="533DBC15" w14:textId="348D66D4"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t>Еңбек құралдары</w:t>
            </w:r>
          </w:p>
        </w:tc>
        <w:tc>
          <w:tcPr>
            <w:tcW w:w="3665" w:type="dxa"/>
            <w:tcBorders>
              <w:top w:val="single" w:sz="4" w:space="0" w:color="auto"/>
              <w:left w:val="single" w:sz="4" w:space="0" w:color="auto"/>
              <w:bottom w:val="single" w:sz="4" w:space="0" w:color="auto"/>
              <w:right w:val="single" w:sz="4" w:space="0" w:color="auto"/>
            </w:tcBorders>
            <w:hideMark/>
          </w:tcPr>
          <w:p w14:paraId="026553CA" w14:textId="291F105F" w:rsidR="004C7C69" w:rsidRPr="007F0466" w:rsidRDefault="004C7C69" w:rsidP="004C7C69">
            <w:pPr>
              <w:rPr>
                <w:rFonts w:ascii="Times New Roman" w:hAnsi="Times New Roman" w:cs="Times New Roman"/>
                <w:b/>
                <w:bCs/>
                <w:sz w:val="28"/>
                <w:szCs w:val="28"/>
              </w:rPr>
            </w:pPr>
            <w:r w:rsidRPr="007F0466">
              <w:rPr>
                <w:rFonts w:ascii="Times New Roman" w:hAnsi="Times New Roman" w:cs="Times New Roman"/>
                <w:b/>
                <w:bCs/>
                <w:sz w:val="28"/>
                <w:szCs w:val="28"/>
              </w:rPr>
              <w:t>Энергия түрлері</w:t>
            </w:r>
          </w:p>
        </w:tc>
      </w:tr>
      <w:tr w:rsidR="004C7C69" w:rsidRPr="004C7C69" w14:paraId="3FAD4868" w14:textId="77777777" w:rsidTr="004C7C69">
        <w:trPr>
          <w:trHeight w:val="599"/>
          <w:jc w:val="center"/>
        </w:trPr>
        <w:tc>
          <w:tcPr>
            <w:tcW w:w="2464" w:type="dxa"/>
            <w:tcBorders>
              <w:top w:val="single" w:sz="4" w:space="0" w:color="auto"/>
              <w:left w:val="single" w:sz="4" w:space="0" w:color="auto"/>
              <w:bottom w:val="single" w:sz="4" w:space="0" w:color="auto"/>
              <w:right w:val="single" w:sz="4" w:space="0" w:color="auto"/>
            </w:tcBorders>
            <w:hideMark/>
          </w:tcPr>
          <w:p w14:paraId="77244FF5"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Антропоген</w:t>
            </w:r>
          </w:p>
          <w:p w14:paraId="471C5272" w14:textId="49221409"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w:t>
            </w:r>
            <w:r w:rsidR="00C37430" w:rsidRPr="007F0466">
              <w:rPr>
                <w:rFonts w:ascii="Times New Roman" w:hAnsi="Times New Roman" w:cs="Times New Roman"/>
                <w:sz w:val="28"/>
                <w:szCs w:val="28"/>
                <w:lang w:val="kk-KZ"/>
              </w:rPr>
              <w:t xml:space="preserve">б. з. дейін </w:t>
            </w:r>
            <w:r w:rsidRPr="007F0466">
              <w:rPr>
                <w:rFonts w:ascii="Times New Roman" w:hAnsi="Times New Roman" w:cs="Times New Roman"/>
                <w:sz w:val="28"/>
                <w:szCs w:val="28"/>
              </w:rPr>
              <w:t xml:space="preserve">1 млн </w:t>
            </w:r>
            <w:r w:rsidR="00C37430" w:rsidRPr="007F0466">
              <w:rPr>
                <w:rFonts w:ascii="Times New Roman" w:hAnsi="Times New Roman" w:cs="Times New Roman"/>
                <w:sz w:val="28"/>
                <w:szCs w:val="28"/>
                <w:lang w:val="kk-KZ"/>
              </w:rPr>
              <w:t>жыл</w:t>
            </w:r>
            <w:r w:rsidRPr="007F0466">
              <w:rPr>
                <w:rFonts w:ascii="Times New Roman" w:hAnsi="Times New Roman" w:cs="Times New Roman"/>
                <w:sz w:val="28"/>
                <w:szCs w:val="28"/>
              </w:rPr>
              <w:t>.)</w:t>
            </w:r>
          </w:p>
        </w:tc>
        <w:tc>
          <w:tcPr>
            <w:tcW w:w="3401" w:type="dxa"/>
            <w:tcBorders>
              <w:top w:val="single" w:sz="4" w:space="0" w:color="auto"/>
              <w:left w:val="single" w:sz="4" w:space="0" w:color="auto"/>
              <w:bottom w:val="single" w:sz="4" w:space="0" w:color="auto"/>
              <w:right w:val="single" w:sz="4" w:space="0" w:color="auto"/>
            </w:tcBorders>
          </w:tcPr>
          <w:p w14:paraId="752EC963"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Еңбек құралдары, деректер</w:t>
            </w:r>
          </w:p>
          <w:p w14:paraId="2493B210" w14:textId="241DDD6A" w:rsidR="004C7C69" w:rsidRPr="004C7C69" w:rsidRDefault="004C7C69" w:rsidP="00E84C98">
            <w:pPr>
              <w:rPr>
                <w:rFonts w:ascii="Times New Roman" w:hAnsi="Times New Roman" w:cs="Times New Roman"/>
                <w:sz w:val="28"/>
                <w:szCs w:val="28"/>
              </w:rPr>
            </w:pPr>
            <w:r w:rsidRPr="004C7C69">
              <w:rPr>
                <w:rFonts w:ascii="Times New Roman" w:hAnsi="Times New Roman" w:cs="Times New Roman"/>
                <w:sz w:val="28"/>
                <w:szCs w:val="28"/>
              </w:rPr>
              <w:t>Табиғатпен</w:t>
            </w:r>
          </w:p>
        </w:tc>
        <w:tc>
          <w:tcPr>
            <w:tcW w:w="3665" w:type="dxa"/>
            <w:tcBorders>
              <w:top w:val="single" w:sz="4" w:space="0" w:color="auto"/>
              <w:left w:val="single" w:sz="4" w:space="0" w:color="auto"/>
              <w:bottom w:val="single" w:sz="4" w:space="0" w:color="auto"/>
              <w:right w:val="single" w:sz="4" w:space="0" w:color="auto"/>
            </w:tcBorders>
            <w:hideMark/>
          </w:tcPr>
          <w:p w14:paraId="5122D0B3" w14:textId="22BE43AF"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Адам энергиясы, күннің табиғи энергиясы, найзағай және т. б., От энергиясы</w:t>
            </w:r>
          </w:p>
        </w:tc>
      </w:tr>
      <w:tr w:rsidR="004C7C69" w:rsidRPr="004C7C69" w14:paraId="3A5601A8" w14:textId="77777777" w:rsidTr="006B3F52">
        <w:trPr>
          <w:trHeight w:val="769"/>
          <w:jc w:val="center"/>
        </w:trPr>
        <w:tc>
          <w:tcPr>
            <w:tcW w:w="2464" w:type="dxa"/>
            <w:tcBorders>
              <w:top w:val="single" w:sz="4" w:space="0" w:color="auto"/>
              <w:left w:val="single" w:sz="4" w:space="0" w:color="auto"/>
              <w:bottom w:val="single" w:sz="4" w:space="0" w:color="auto"/>
              <w:right w:val="single" w:sz="4" w:space="0" w:color="auto"/>
            </w:tcBorders>
            <w:hideMark/>
          </w:tcPr>
          <w:p w14:paraId="6C4E611C"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Алғашқы дәуір</w:t>
            </w:r>
          </w:p>
          <w:p w14:paraId="15F05288" w14:textId="77777777"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(шамамен 800 мың жыл</w:t>
            </w:r>
          </w:p>
          <w:p w14:paraId="7AFF1B3C" w14:textId="3F9AF06A" w:rsidR="004C7C69" w:rsidRPr="007F0466" w:rsidRDefault="004C7C69" w:rsidP="004C7C69">
            <w:pPr>
              <w:rPr>
                <w:rFonts w:ascii="Times New Roman" w:hAnsi="Times New Roman" w:cs="Times New Roman"/>
                <w:sz w:val="28"/>
                <w:szCs w:val="28"/>
              </w:rPr>
            </w:pPr>
            <w:r w:rsidRPr="007F0466">
              <w:rPr>
                <w:rFonts w:ascii="Times New Roman" w:hAnsi="Times New Roman" w:cs="Times New Roman"/>
                <w:sz w:val="28"/>
                <w:szCs w:val="28"/>
              </w:rPr>
              <w:t>Б. з. д. 4 мың жыл)</w:t>
            </w:r>
          </w:p>
        </w:tc>
        <w:tc>
          <w:tcPr>
            <w:tcW w:w="3401" w:type="dxa"/>
            <w:tcBorders>
              <w:top w:val="single" w:sz="4" w:space="0" w:color="auto"/>
              <w:left w:val="single" w:sz="4" w:space="0" w:color="auto"/>
              <w:bottom w:val="single" w:sz="4" w:space="0" w:color="auto"/>
              <w:right w:val="single" w:sz="4" w:space="0" w:color="auto"/>
            </w:tcBorders>
            <w:hideMark/>
          </w:tcPr>
          <w:p w14:paraId="27C4C0A3" w14:textId="4C4F89BC"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Табиғи (табиғи) материалдан жасалған жасанды құралдар (</w:t>
            </w:r>
            <w:r w:rsidR="00C37430">
              <w:rPr>
                <w:rFonts w:ascii="Times New Roman" w:hAnsi="Times New Roman" w:cs="Times New Roman"/>
                <w:sz w:val="28"/>
                <w:szCs w:val="28"/>
                <w:lang w:val="kk-KZ"/>
              </w:rPr>
              <w:t>садақ,</w:t>
            </w:r>
            <w:r w:rsidRPr="004C7C69">
              <w:rPr>
                <w:rFonts w:ascii="Times New Roman" w:hAnsi="Times New Roman" w:cs="Times New Roman"/>
                <w:sz w:val="28"/>
                <w:szCs w:val="28"/>
              </w:rPr>
              <w:t xml:space="preserve"> кетпендер, балта және т. б., оның ішінде тас құралдар)</w:t>
            </w:r>
          </w:p>
        </w:tc>
        <w:tc>
          <w:tcPr>
            <w:tcW w:w="3665" w:type="dxa"/>
            <w:tcBorders>
              <w:top w:val="single" w:sz="4" w:space="0" w:color="auto"/>
              <w:left w:val="single" w:sz="4" w:space="0" w:color="auto"/>
              <w:bottom w:val="single" w:sz="4" w:space="0" w:color="auto"/>
              <w:right w:val="single" w:sz="4" w:space="0" w:color="auto"/>
            </w:tcBorders>
            <w:hideMark/>
          </w:tcPr>
          <w:p w14:paraId="421F0029" w14:textId="06871FAA"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 xml:space="preserve">Жасанды энергияның қарабайыр түрлері, мысалы, </w:t>
            </w:r>
            <w:r w:rsidR="00C37430">
              <w:rPr>
                <w:rFonts w:ascii="Times New Roman" w:hAnsi="Times New Roman" w:cs="Times New Roman"/>
                <w:sz w:val="28"/>
                <w:szCs w:val="28"/>
                <w:lang w:val="kk-KZ"/>
              </w:rPr>
              <w:t>садақ</w:t>
            </w:r>
          </w:p>
        </w:tc>
      </w:tr>
      <w:tr w:rsidR="004C7C69" w:rsidRPr="004C7C69" w14:paraId="250CAE5F" w14:textId="77777777" w:rsidTr="004C7C69">
        <w:trPr>
          <w:trHeight w:val="541"/>
          <w:jc w:val="center"/>
        </w:trPr>
        <w:tc>
          <w:tcPr>
            <w:tcW w:w="2464" w:type="dxa"/>
            <w:tcBorders>
              <w:top w:val="single" w:sz="4" w:space="0" w:color="auto"/>
              <w:left w:val="single" w:sz="4" w:space="0" w:color="auto"/>
              <w:bottom w:val="single" w:sz="4" w:space="0" w:color="auto"/>
              <w:right w:val="single" w:sz="4" w:space="0" w:color="auto"/>
            </w:tcBorders>
            <w:hideMark/>
          </w:tcPr>
          <w:p w14:paraId="2444BC9B"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Ежелгі әлем</w:t>
            </w:r>
          </w:p>
          <w:p w14:paraId="7C0441F3"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(шамамен 4 мың жыл</w:t>
            </w:r>
          </w:p>
          <w:p w14:paraId="6E724D2D" w14:textId="4A62F79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б. э. IV ғ.)</w:t>
            </w:r>
          </w:p>
        </w:tc>
        <w:tc>
          <w:tcPr>
            <w:tcW w:w="3401" w:type="dxa"/>
            <w:tcBorders>
              <w:top w:val="single" w:sz="4" w:space="0" w:color="auto"/>
              <w:left w:val="single" w:sz="4" w:space="0" w:color="auto"/>
              <w:bottom w:val="single" w:sz="4" w:space="0" w:color="auto"/>
              <w:right w:val="single" w:sz="4" w:space="0" w:color="auto"/>
            </w:tcBorders>
            <w:hideMark/>
          </w:tcPr>
          <w:p w14:paraId="3207B993" w14:textId="26849DC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Қоладан және темірден жасалған жасанды құралдар, қарапайым механизмдер</w:t>
            </w:r>
          </w:p>
        </w:tc>
        <w:tc>
          <w:tcPr>
            <w:tcW w:w="3665" w:type="dxa"/>
            <w:tcBorders>
              <w:top w:val="single" w:sz="4" w:space="0" w:color="auto"/>
              <w:left w:val="single" w:sz="4" w:space="0" w:color="auto"/>
              <w:bottom w:val="single" w:sz="4" w:space="0" w:color="auto"/>
              <w:right w:val="single" w:sz="4" w:space="0" w:color="auto"/>
            </w:tcBorders>
          </w:tcPr>
          <w:p w14:paraId="6D670A8D" w14:textId="0A80EC4C"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Ішінара су, жел энергиясы</w:t>
            </w:r>
          </w:p>
        </w:tc>
      </w:tr>
      <w:tr w:rsidR="004C7C69" w:rsidRPr="004C7C69" w14:paraId="7C55FEDF" w14:textId="77777777" w:rsidTr="006B3F52">
        <w:trPr>
          <w:trHeight w:val="452"/>
          <w:jc w:val="center"/>
        </w:trPr>
        <w:tc>
          <w:tcPr>
            <w:tcW w:w="2464" w:type="dxa"/>
            <w:tcBorders>
              <w:top w:val="single" w:sz="4" w:space="0" w:color="auto"/>
              <w:left w:val="single" w:sz="4" w:space="0" w:color="auto"/>
              <w:bottom w:val="single" w:sz="4" w:space="0" w:color="auto"/>
              <w:right w:val="single" w:sz="4" w:space="0" w:color="auto"/>
            </w:tcBorders>
            <w:hideMark/>
          </w:tcPr>
          <w:p w14:paraId="43D88741"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Ортағасырлық</w:t>
            </w:r>
          </w:p>
          <w:p w14:paraId="3D2FFAEC" w14:textId="64C9ABF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(V-XV ғғ.)</w:t>
            </w:r>
          </w:p>
        </w:tc>
        <w:tc>
          <w:tcPr>
            <w:tcW w:w="3401" w:type="dxa"/>
            <w:tcBorders>
              <w:top w:val="single" w:sz="4" w:space="0" w:color="auto"/>
              <w:left w:val="single" w:sz="4" w:space="0" w:color="auto"/>
              <w:bottom w:val="single" w:sz="4" w:space="0" w:color="auto"/>
              <w:right w:val="single" w:sz="4" w:space="0" w:color="auto"/>
            </w:tcBorders>
            <w:hideMark/>
          </w:tcPr>
          <w:p w14:paraId="7A5C831A"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Күрделі құралдар, жүйе</w:t>
            </w:r>
          </w:p>
          <w:p w14:paraId="74B9FFAE" w14:textId="4A1E7CA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механизмдері</w:t>
            </w:r>
          </w:p>
        </w:tc>
        <w:tc>
          <w:tcPr>
            <w:tcW w:w="3665" w:type="dxa"/>
            <w:tcBorders>
              <w:top w:val="single" w:sz="4" w:space="0" w:color="auto"/>
              <w:left w:val="single" w:sz="4" w:space="0" w:color="auto"/>
              <w:bottom w:val="single" w:sz="4" w:space="0" w:color="auto"/>
              <w:right w:val="single" w:sz="4" w:space="0" w:color="auto"/>
            </w:tcBorders>
            <w:hideMark/>
          </w:tcPr>
          <w:p w14:paraId="1E92AF26" w14:textId="700D6B9E"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Энергия, су және жел</w:t>
            </w:r>
          </w:p>
        </w:tc>
      </w:tr>
      <w:tr w:rsidR="004C7C69" w:rsidRPr="004C7C69" w14:paraId="0DFD0F94" w14:textId="77777777" w:rsidTr="006B3F52">
        <w:trPr>
          <w:trHeight w:val="396"/>
          <w:jc w:val="center"/>
        </w:trPr>
        <w:tc>
          <w:tcPr>
            <w:tcW w:w="2464" w:type="dxa"/>
            <w:tcBorders>
              <w:top w:val="single" w:sz="4" w:space="0" w:color="auto"/>
              <w:left w:val="single" w:sz="4" w:space="0" w:color="auto"/>
              <w:bottom w:val="single" w:sz="4" w:space="0" w:color="auto"/>
              <w:right w:val="single" w:sz="4" w:space="0" w:color="auto"/>
            </w:tcBorders>
            <w:hideMark/>
          </w:tcPr>
          <w:p w14:paraId="346C54AD"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Жаңа уақыт</w:t>
            </w:r>
          </w:p>
          <w:p w14:paraId="7B8E0BEE" w14:textId="3AF9375B"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(XVI-XIX ғғ.)</w:t>
            </w:r>
          </w:p>
        </w:tc>
        <w:tc>
          <w:tcPr>
            <w:tcW w:w="3401" w:type="dxa"/>
            <w:tcBorders>
              <w:top w:val="single" w:sz="4" w:space="0" w:color="auto"/>
              <w:left w:val="single" w:sz="4" w:space="0" w:color="auto"/>
              <w:bottom w:val="single" w:sz="4" w:space="0" w:color="auto"/>
              <w:right w:val="single" w:sz="4" w:space="0" w:color="auto"/>
            </w:tcBorders>
            <w:hideMark/>
          </w:tcPr>
          <w:p w14:paraId="136CA698" w14:textId="70C8178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Машиналар және машиналар жүйесі</w:t>
            </w:r>
          </w:p>
        </w:tc>
        <w:tc>
          <w:tcPr>
            <w:tcW w:w="3665" w:type="dxa"/>
            <w:tcBorders>
              <w:top w:val="single" w:sz="4" w:space="0" w:color="auto"/>
              <w:left w:val="single" w:sz="4" w:space="0" w:color="auto"/>
              <w:bottom w:val="single" w:sz="4" w:space="0" w:color="auto"/>
              <w:right w:val="single" w:sz="4" w:space="0" w:color="auto"/>
            </w:tcBorders>
            <w:hideMark/>
          </w:tcPr>
          <w:p w14:paraId="4A3FD5E2" w14:textId="523DFEA6"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Бу энергиясы, ішінара электр</w:t>
            </w:r>
          </w:p>
        </w:tc>
      </w:tr>
      <w:tr w:rsidR="004C7C69" w:rsidRPr="004C7C69" w14:paraId="15E1747A" w14:textId="77777777" w:rsidTr="006B3F52">
        <w:trPr>
          <w:trHeight w:val="1069"/>
          <w:jc w:val="center"/>
        </w:trPr>
        <w:tc>
          <w:tcPr>
            <w:tcW w:w="2464" w:type="dxa"/>
            <w:tcBorders>
              <w:top w:val="single" w:sz="4" w:space="0" w:color="auto"/>
              <w:left w:val="single" w:sz="4" w:space="0" w:color="auto"/>
              <w:bottom w:val="single" w:sz="4" w:space="0" w:color="auto"/>
              <w:right w:val="single" w:sz="4" w:space="0" w:color="auto"/>
            </w:tcBorders>
            <w:hideMark/>
          </w:tcPr>
          <w:p w14:paraId="6D800D0B"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Жаңа уақыт</w:t>
            </w:r>
          </w:p>
          <w:p w14:paraId="25645AC4" w14:textId="6481627E"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(ХХ ғ. басынан бастап))</w:t>
            </w:r>
          </w:p>
        </w:tc>
        <w:tc>
          <w:tcPr>
            <w:tcW w:w="3401" w:type="dxa"/>
            <w:tcBorders>
              <w:top w:val="single" w:sz="4" w:space="0" w:color="auto"/>
              <w:left w:val="single" w:sz="4" w:space="0" w:color="auto"/>
              <w:bottom w:val="single" w:sz="4" w:space="0" w:color="auto"/>
              <w:right w:val="single" w:sz="4" w:space="0" w:color="auto"/>
            </w:tcBorders>
            <w:hideMark/>
          </w:tcPr>
          <w:p w14:paraId="15FAD6F7" w14:textId="2B0981B0"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Машиналар жүйесі, автоматтандырылған жүйелер</w:t>
            </w:r>
          </w:p>
        </w:tc>
        <w:tc>
          <w:tcPr>
            <w:tcW w:w="3665" w:type="dxa"/>
            <w:tcBorders>
              <w:top w:val="single" w:sz="4" w:space="0" w:color="auto"/>
              <w:left w:val="single" w:sz="4" w:space="0" w:color="auto"/>
              <w:bottom w:val="single" w:sz="4" w:space="0" w:color="auto"/>
              <w:right w:val="single" w:sz="4" w:space="0" w:color="auto"/>
            </w:tcBorders>
            <w:hideMark/>
          </w:tcPr>
          <w:p w14:paraId="652FEC75" w14:textId="77777777"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Электр энергиясы, химиялық реакциялар және физикалық жасанды құбылыстар.</w:t>
            </w:r>
          </w:p>
          <w:p w14:paraId="79DC5CCF" w14:textId="7A8F4348" w:rsidR="004C7C69" w:rsidRPr="004C7C69" w:rsidRDefault="004C7C69" w:rsidP="004C7C69">
            <w:pPr>
              <w:rPr>
                <w:rFonts w:ascii="Times New Roman" w:hAnsi="Times New Roman" w:cs="Times New Roman"/>
                <w:sz w:val="28"/>
                <w:szCs w:val="28"/>
              </w:rPr>
            </w:pPr>
            <w:r w:rsidRPr="004C7C69">
              <w:rPr>
                <w:rFonts w:ascii="Times New Roman" w:hAnsi="Times New Roman" w:cs="Times New Roman"/>
                <w:sz w:val="28"/>
                <w:szCs w:val="28"/>
              </w:rPr>
              <w:t>Атом және ядролық энергия</w:t>
            </w:r>
          </w:p>
        </w:tc>
      </w:tr>
    </w:tbl>
    <w:p w14:paraId="2279BC10" w14:textId="77777777" w:rsidR="004C7C69" w:rsidRPr="00A63F4E" w:rsidRDefault="004C7C69" w:rsidP="00DE4867">
      <w:pPr>
        <w:rPr>
          <w:rFonts w:ascii="Times New Roman" w:hAnsi="Times New Roman" w:cs="Times New Roman"/>
          <w:sz w:val="28"/>
          <w:szCs w:val="28"/>
        </w:rPr>
      </w:pPr>
    </w:p>
    <w:sectPr w:rsidR="004C7C69" w:rsidRPr="00A63F4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B732AC"/>
    <w:multiLevelType w:val="multilevel"/>
    <w:tmpl w:val="AA9812A4"/>
    <w:lvl w:ilvl="0">
      <w:start w:val="1"/>
      <w:numFmt w:val="decimal"/>
      <w:lvlText w:val="%1."/>
      <w:lvlJc w:val="left"/>
      <w:pPr>
        <w:ind w:left="720" w:hanging="360"/>
      </w:pPr>
      <w:rPr>
        <w:rFonts w:hint="default"/>
      </w:rPr>
    </w:lvl>
    <w:lvl w:ilvl="1">
      <w:start w:val="1"/>
      <w:numFmt w:val="decimal"/>
      <w:isLgl/>
      <w:lvlText w:val="%1.%2"/>
      <w:lvlJc w:val="left"/>
      <w:pPr>
        <w:ind w:left="1095" w:hanging="375"/>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5369"/>
    <w:rsid w:val="004C7C69"/>
    <w:rsid w:val="007F0466"/>
    <w:rsid w:val="008A5369"/>
    <w:rsid w:val="00A63F4E"/>
    <w:rsid w:val="00C37430"/>
    <w:rsid w:val="00C93B49"/>
    <w:rsid w:val="00DE4867"/>
    <w:rsid w:val="00E60779"/>
    <w:rsid w:val="00E84C9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F151AF"/>
  <w15:chartTrackingRefBased/>
  <w15:docId w15:val="{1BD892E2-025C-4FFA-A03E-B63CF359F6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374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E55B9-9009-4CC7-BE77-9BD8794FB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3</Pages>
  <Words>716</Words>
  <Characters>4086</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7</cp:revision>
  <dcterms:created xsi:type="dcterms:W3CDTF">2020-08-31T18:05:00Z</dcterms:created>
  <dcterms:modified xsi:type="dcterms:W3CDTF">2020-09-07T16:22:00Z</dcterms:modified>
</cp:coreProperties>
</file>